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1" w:rsidRDefault="004212C1" w:rsidP="004212C1">
      <w:pPr>
        <w:spacing w:line="0" w:lineRule="atLeast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桃 園 市 觀 音 區 崙 坪 國 小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教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師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服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務 規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約</w:t>
      </w:r>
    </w:p>
    <w:p w:rsidR="004212C1" w:rsidRDefault="004212C1" w:rsidP="004212C1">
      <w:pPr>
        <w:spacing w:line="0" w:lineRule="atLeast"/>
        <w:ind w:firstLineChars="650" w:firstLine="1300"/>
        <w:rPr>
          <w:rFonts w:ascii="標楷體" w:eastAsia="標楷體" w:hAnsi="標楷體" w:hint="eastAsia"/>
          <w:sz w:val="20"/>
        </w:rPr>
      </w:pP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一、教師之聘任、權利義務、待遇、進修研究、退休、撫卹、離職、資遣、保險、參加教師組織、申訴及訴訟等依有關法令規定辦理，法令未規定者依聘約、學校章則及各項辦法</w:t>
      </w:r>
      <w:r>
        <w:rPr>
          <w:rFonts w:ascii="標楷體" w:eastAsia="標楷體" w:hAnsi="標楷體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。</w:t>
      </w:r>
    </w:p>
    <w:p w:rsidR="004212C1" w:rsidRDefault="004212C1" w:rsidP="004212C1">
      <w:pPr>
        <w:spacing w:line="0" w:lineRule="atLeast"/>
        <w:ind w:firstLineChars="50" w:firstLine="1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二、教師應恪遵教育法令、遵守各級教師會制定之教師自律公約及遵守學校章則，為學生表率。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三、教師於執行教學、指導、訓練、評鑑、管理、輔導或提供學生工作機會時，在與性或性別有關之人際互動上，不得發展有違專業倫理之關係，教師發現師生有違反前項專業倫理之虞，應主動廻避或陳報學校處理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四、教師應尊重他人與自己之性或身體之自主，避免不受歡迎之追求行為，並不得以強制或暴力手段處理與性或性別有關之衝突。</w:t>
      </w:r>
    </w:p>
    <w:p w:rsidR="004212C1" w:rsidRDefault="004212C1" w:rsidP="004212C1">
      <w:pPr>
        <w:pStyle w:val="HTML"/>
        <w:spacing w:line="0" w:lineRule="atLeast"/>
        <w:ind w:left="450" w:hangingChars="225" w:hanging="45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五、對未滿14歲及14歲以上未滿16歲之男女性交、猥褻依刑法第227條規定分別處以，對於未滿十四歲之男女為性交者，處三年以上十年以下有期徒刑(未遂犯亦罰之)；對於未滿十四歲之男女為猥褻之行為者，處六月以上五年以下有期徒刑；對於十四歲以上未滿十六歲之男女為性交者，處七年以下有期徒刑(未遂犯亦罰之)；對於十四歲以上未滿十六歲之男女為猥褻之行為者，處三年以下有期徒刑。</w:t>
      </w:r>
    </w:p>
    <w:p w:rsidR="004212C1" w:rsidRDefault="004212C1" w:rsidP="004212C1">
      <w:pPr>
        <w:spacing w:line="0" w:lineRule="atLeast"/>
        <w:ind w:firstLineChars="50" w:firstLine="1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六、教師於校園內及教學中，立場應保持中立，不得為特定政黨、宗教、營利事業等作宣傳。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七、教師有擔任導師或兼任（辦）行政職務之義務。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八、教師應依相關法令參與辦理學生之訓導、輔導工作、生活教育、安全維護、交通導護及其他相關教育活動，不得以教師法第十六條第七款之規定拒絕參與。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九、教師對教師法第十六條第七款規定「與教學無關之工作或活動」之認定，如有爭議，得提請校務會議評議，並接受其決議。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十、教師出勤差假依教師請假規則及有關規定辦理。</w:t>
      </w:r>
    </w:p>
    <w:p w:rsidR="004212C1" w:rsidRDefault="004212C1" w:rsidP="004212C1">
      <w:pPr>
        <w:spacing w:line="0" w:lineRule="atLeast"/>
        <w:ind w:firstLineChars="50" w:firstLine="1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十一、教師應依指派參加與教學或所兼行政職務有關之各項會議及活動。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十二、教師應依照學校安排之課程按時授課，不得遲到、早退或曠課。其因差假所遺課程，應事先經學校同意後依規定妥善安排。</w:t>
      </w:r>
    </w:p>
    <w:p w:rsidR="004212C1" w:rsidRDefault="004212C1" w:rsidP="004212C1">
      <w:pPr>
        <w:spacing w:line="0" w:lineRule="atLeast"/>
        <w:ind w:leftChars="50" w:left="505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十三、教師對於教學應事先充分準備、熟諳教材教法、注意教室管理、認真批改作業、加強平時考查，並確實指導實驗或實習。學校並應尊重教師之專業自主及配合教師於教學上之正當要求。</w:t>
      </w:r>
    </w:p>
    <w:p w:rsidR="004212C1" w:rsidRDefault="004212C1" w:rsidP="004212C1">
      <w:pPr>
        <w:spacing w:line="0" w:lineRule="atLeast"/>
        <w:ind w:leftChars="50" w:left="705" w:hangingChars="300" w:hanging="6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十四、教師以任教聘約所訂類科別為原則，但學校基於實際需要在儘量符合教師專長原則下，得安排搭配其他類科別課程。</w:t>
      </w:r>
    </w:p>
    <w:p w:rsidR="004212C1" w:rsidRDefault="004212C1" w:rsidP="004212C1">
      <w:pPr>
        <w:spacing w:line="0" w:lineRule="atLeast"/>
        <w:ind w:leftChars="50" w:left="705" w:hangingChars="300" w:hanging="6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十五、教師於寒暑假期間應從事進修、研究、研習或準備教材。學校因教學或業務需要，教師有到校服務之義務。</w:t>
      </w:r>
    </w:p>
    <w:p w:rsidR="004212C1" w:rsidRDefault="004212C1" w:rsidP="004212C1">
      <w:pPr>
        <w:spacing w:line="0" w:lineRule="atLeast"/>
        <w:ind w:leftChars="50" w:left="705" w:hangingChars="300" w:hanging="6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十六、</w:t>
      </w:r>
      <w:r>
        <w:rPr>
          <w:rFonts w:ascii="標楷體" w:eastAsia="標楷體" w:hAnsi="標楷體"/>
          <w:sz w:val="20"/>
        </w:rPr>
        <w:t>教師不得在外補習、違法兼職，或藉職務之便從事私人商業行為等，如經查證確有前揭情事，將依公立高級中等以下學校教師成績考核辦法予以議處</w:t>
      </w:r>
      <w:r>
        <w:rPr>
          <w:rFonts w:ascii="標楷體" w:eastAsia="標楷體" w:hAnsi="標楷體" w:hint="eastAsia"/>
          <w:sz w:val="20"/>
        </w:rPr>
        <w:t>，如有兼任校外課程情事，應事先簽請校長同意，每週不得超過規定時數，並依規定辦理請假手續。</w:t>
      </w:r>
    </w:p>
    <w:p w:rsidR="004212C1" w:rsidRDefault="004212C1" w:rsidP="004212C1">
      <w:pPr>
        <w:spacing w:line="0" w:lineRule="atLeast"/>
        <w:ind w:leftChars="50" w:left="705" w:hangingChars="300" w:hanging="6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十七、教師擬於聘約期限屆滿後，不再應聘時，應於聘約屆滿一個月前書面通知學校。如欲於聘約存續期間內辭職者，須經學校同意，並辦妥離職手續後，始得離職，否則學校得拒絕發給離職或服務證明文件。教師依規定完成離職手續者，學校應發給離職證明書，不得藉故拒絕。</w:t>
      </w:r>
    </w:p>
    <w:p w:rsidR="004212C1" w:rsidRPr="00084032" w:rsidRDefault="004212C1" w:rsidP="004212C1">
      <w:pPr>
        <w:spacing w:line="0" w:lineRule="atLeast"/>
        <w:ind w:leftChars="50" w:left="705" w:hangingChars="300" w:hanging="60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十八</w:t>
      </w:r>
      <w:r w:rsidRPr="00084032">
        <w:rPr>
          <w:rFonts w:ascii="標楷體" w:eastAsia="標楷體" w:hAnsi="標楷體" w:hint="eastAsia"/>
          <w:sz w:val="20"/>
          <w:szCs w:val="20"/>
        </w:rPr>
        <w:t>、教師違反學校聘約，由學校教師評審委員會依聘約規定處理；學校違反聘約，教師得依教師法第九章之規定尋求救濟或提起訴訟；因聘約所生之訴訟以學校所在地之法院為第一審管轄法院。</w:t>
      </w:r>
    </w:p>
    <w:p w:rsidR="004212C1" w:rsidRPr="00084032" w:rsidRDefault="004212C1" w:rsidP="004212C1">
      <w:pPr>
        <w:spacing w:line="0" w:lineRule="atLeast"/>
        <w:ind w:firstLineChars="50" w:firstLine="100"/>
        <w:rPr>
          <w:rFonts w:ascii="標楷體" w:eastAsia="標楷體" w:hAnsi="標楷體" w:hint="eastAsia"/>
          <w:sz w:val="20"/>
          <w:szCs w:val="20"/>
        </w:rPr>
      </w:pPr>
      <w:r w:rsidRPr="00084032">
        <w:rPr>
          <w:rFonts w:ascii="標楷體" w:eastAsia="標楷體" w:hAnsi="標楷體" w:hint="eastAsia"/>
          <w:sz w:val="20"/>
          <w:szCs w:val="20"/>
        </w:rPr>
        <w:t>十九、教師因執行教學或校務行政工作，致涉及法律訴訟案件時，學校應積極協助處理。</w:t>
      </w:r>
    </w:p>
    <w:p w:rsidR="004212C1" w:rsidRPr="00084032" w:rsidRDefault="004212C1" w:rsidP="004212C1">
      <w:pPr>
        <w:spacing w:line="0" w:lineRule="atLeast"/>
        <w:rPr>
          <w:rFonts w:ascii="標楷體" w:eastAsia="標楷體" w:hAnsi="標楷體" w:hint="eastAsia"/>
          <w:color w:val="000000"/>
          <w:sz w:val="20"/>
          <w:szCs w:val="20"/>
        </w:rPr>
      </w:pPr>
      <w:r w:rsidRPr="00084032">
        <w:rPr>
          <w:rFonts w:ascii="標楷體" w:eastAsia="標楷體" w:hAnsi="標楷體" w:hint="eastAsia"/>
          <w:sz w:val="20"/>
          <w:szCs w:val="20"/>
        </w:rPr>
        <w:t>二十、教師</w:t>
      </w:r>
      <w:r w:rsidRPr="00084032">
        <w:rPr>
          <w:rFonts w:ascii="標楷體" w:eastAsia="標楷體" w:hAnsi="標楷體" w:hint="eastAsia"/>
          <w:color w:val="000000"/>
          <w:sz w:val="20"/>
          <w:szCs w:val="20"/>
        </w:rPr>
        <w:t>留職停薪期間，仍應遵守有關法令對教師身分所為特別之規定。</w:t>
      </w:r>
    </w:p>
    <w:p w:rsidR="004212C1" w:rsidRPr="00084032" w:rsidRDefault="004212C1" w:rsidP="004212C1">
      <w:pPr>
        <w:widowControl/>
        <w:spacing w:line="260" w:lineRule="exac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二十一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、</w:t>
      </w:r>
      <w:r w:rsidRPr="00084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教師應遵守</w:t>
      </w:r>
      <w:r w:rsidRPr="00084032">
        <w:rPr>
          <w:rFonts w:ascii="標楷體" w:eastAsia="標楷體" w:hAnsi="標楷體" w:hint="eastAsia"/>
          <w:color w:val="000000"/>
          <w:sz w:val="20"/>
          <w:szCs w:val="20"/>
        </w:rPr>
        <w:t>「校園霸凌防制準則」</w:t>
      </w:r>
      <w:r w:rsidRPr="00084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之相關規定。</w:t>
      </w:r>
    </w:p>
    <w:p w:rsidR="004212C1" w:rsidRPr="00084032" w:rsidRDefault="004212C1" w:rsidP="004212C1">
      <w:pPr>
        <w:widowControl/>
        <w:tabs>
          <w:tab w:val="left" w:pos="426"/>
        </w:tabs>
        <w:spacing w:line="260" w:lineRule="exact"/>
        <w:ind w:left="540" w:hangingChars="270" w:hanging="540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   </w:t>
      </w: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教師於進行校內外教學活動、執行職務及人際互動時，應發揮樂於助人、相互尊重之品德。校園</w:t>
      </w:r>
    </w:p>
    <w:p w:rsidR="004212C1" w:rsidRPr="00084032" w:rsidRDefault="004212C1" w:rsidP="004212C1">
      <w:pPr>
        <w:widowControl/>
        <w:tabs>
          <w:tab w:val="left" w:pos="567"/>
        </w:tabs>
        <w:spacing w:line="260" w:lineRule="exact"/>
        <w:ind w:leftChars="257" w:left="540" w:firstLineChars="13" w:firstLine="26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霸凌防制應由班級同儕間、師生間、親師間、班際間及校際間共同合作處理。</w:t>
      </w:r>
    </w:p>
    <w:p w:rsidR="004212C1" w:rsidRDefault="004212C1" w:rsidP="004212C1">
      <w:pPr>
        <w:widowControl/>
        <w:spacing w:line="260" w:lineRule="exact"/>
        <w:ind w:leftChars="-67" w:left="1" w:hangingChars="71" w:hanging="142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教師應透過平日教學過程，鼓勵及教導學生如何理性溝通、積極助人及處理人際關係，以培養其責任感、</w:t>
      </w:r>
    </w:p>
    <w:p w:rsidR="004212C1" w:rsidRPr="00084032" w:rsidRDefault="004212C1" w:rsidP="004212C1">
      <w:pPr>
        <w:widowControl/>
        <w:spacing w:line="260" w:lineRule="exact"/>
        <w:ind w:leftChars="270" w:left="567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道德心、樂於助人及自尊尊人之處事態度。教師應協助學生學習建立自我形象，真實面對自己，並積極正向思考。</w:t>
      </w:r>
    </w:p>
    <w:p w:rsidR="004212C1" w:rsidRDefault="004212C1" w:rsidP="004212C1">
      <w:pPr>
        <w:widowControl/>
        <w:spacing w:line="260" w:lineRule="exact"/>
        <w:ind w:leftChars="203" w:left="568" w:hangingChars="71" w:hanging="142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教師對被霸凌人及曾有霸凌行為或有該傾向之學生，應積極提供協助、主動輔導，及就學生學習狀況、人際關係與家庭生活，進行深入了解及關懷。教師應啟發學生同儕間正義感、榮譽心、相互幫助、關懷、照顧之品德及同理心，以消弭校園霸凌行為之產生。教師應主動關懷及調查學生被霸凌情形，評估行為</w:t>
      </w:r>
    </w:p>
    <w:p w:rsidR="004212C1" w:rsidRPr="00084032" w:rsidRDefault="004212C1" w:rsidP="004212C1">
      <w:pPr>
        <w:widowControl/>
        <w:spacing w:line="260" w:lineRule="exact"/>
        <w:ind w:leftChars="270" w:left="568" w:hanging="1"/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</w:pPr>
      <w:r w:rsidRPr="00084032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類別、屬性及嚴重程度，依權責進行輔導，必要時送學校防制校園霸凌因應小組確認。</w:t>
      </w:r>
    </w:p>
    <w:p w:rsidR="004212C1" w:rsidRPr="00084032" w:rsidRDefault="004212C1" w:rsidP="004212C1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  <w:r w:rsidRPr="00084032">
        <w:rPr>
          <w:rFonts w:ascii="標楷體" w:eastAsia="標楷體" w:hAnsi="標楷體" w:hint="eastAsia"/>
          <w:sz w:val="20"/>
          <w:szCs w:val="20"/>
        </w:rPr>
        <w:t>二十二、本服務規約如有未盡事宜，悉依本法及相關法令規定辦理。</w:t>
      </w:r>
    </w:p>
    <w:p w:rsidR="0048015D" w:rsidRPr="004212C1" w:rsidRDefault="0048015D"/>
    <w:sectPr w:rsidR="0048015D" w:rsidRPr="004212C1" w:rsidSect="004212C1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2C1"/>
    <w:rsid w:val="004212C1"/>
    <w:rsid w:val="0048015D"/>
    <w:rsid w:val="006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1"/>
    <w:pPr>
      <w:widowControl w:val="0"/>
      <w:jc w:val="both"/>
    </w:pPr>
    <w:rPr>
      <w:rFonts w:ascii="Times New Roman" w:eastAsia="細明體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12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hAnsi="細明體" w:cs="細明體"/>
      <w:kern w:val="0"/>
      <w:sz w:val="24"/>
    </w:rPr>
  </w:style>
  <w:style w:type="character" w:customStyle="1" w:styleId="HTML0">
    <w:name w:val="HTML 預設格式 字元"/>
    <w:basedOn w:val="a0"/>
    <w:link w:val="HTML"/>
    <w:rsid w:val="004212C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2016-07-27T04:25:00Z</dcterms:created>
  <dcterms:modified xsi:type="dcterms:W3CDTF">2016-07-27T04:28:00Z</dcterms:modified>
</cp:coreProperties>
</file>